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2A" w:rsidRDefault="0095402A" w:rsidP="0095402A">
      <w:pPr>
        <w:tabs>
          <w:tab w:val="left" w:pos="3686"/>
        </w:tabs>
        <w:spacing w:after="0" w:line="240" w:lineRule="auto"/>
        <w:ind w:left="4810" w:firstLine="1562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7045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351" y="21489"/>
                <wp:lineTo x="21351" y="0"/>
                <wp:lineTo x="0" y="0"/>
              </wp:wrapPolygon>
            </wp:wrapTight>
            <wp:docPr id="1" name="Рисунок 1" descr="Описание: https://im3-tub-by.yandex.net/i?id=436b9b7d801083cb7da3d906f936b33c&amp;n=33&amp;h=215&amp;w=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3-tub-by.yandex.net/i?id=436b9b7d801083cb7da3d906f936b33c&amp;n=33&amp;h=215&amp;w=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1" r="2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20 мая –</w:t>
      </w:r>
    </w:p>
    <w:p w:rsidR="0095402A" w:rsidRDefault="0095402A" w:rsidP="009540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Всемирный день заболеваний щитовидной железы</w:t>
      </w:r>
    </w:p>
    <w:p w:rsidR="0095402A" w:rsidRDefault="0095402A" w:rsidP="00954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02A" w:rsidRDefault="0095402A" w:rsidP="00954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заболевания щитовидной железы являются одними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распространенных в мире. 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роблемы со щитовидной железой у женщин возникают гораздо чаще, чем у мужчин. </w:t>
      </w:r>
    </w:p>
    <w:p w:rsidR="0095402A" w:rsidRDefault="0095402A" w:rsidP="00954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Биогеохимический дефицит йода в почвах и водах, существовавший тысячелетиями на территории Беларуси – причина формирования зобной эндемии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йододефицитной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патологии. Йод необходим для продукции гормонов щитовидной железы: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тетрайодтиронина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(тироксина)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Дефицит йода сопровождается нарушением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гормонов, что приводит к системным нарушениям в организме.</w:t>
      </w:r>
    </w:p>
    <w:p w:rsidR="0095402A" w:rsidRDefault="0095402A" w:rsidP="00954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два варианта нарушения функции щитовидной железы: гипотиреоз и гипертиреоз,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сопровождаться увеличением объема щитовидной железы. Симптомы нарушения функции щитовидной железы очень индивидуальны, и далеко не у всех пациентов будут возникать все проявления заболевания.</w:t>
      </w:r>
    </w:p>
    <w:p w:rsidR="0095402A" w:rsidRDefault="0095402A" w:rsidP="00954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Симптомы гипотиреоза: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утомляемость, сонливость,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зябкости – все время холодно, ухудшение памяти, прибавка в весе, депрессия, запоры, нарушения менструального цикла,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сухая шелушащаяся кожа. </w:t>
      </w:r>
      <w:proofErr w:type="gramEnd"/>
    </w:p>
    <w:p w:rsidR="0095402A" w:rsidRDefault="0095402A" w:rsidP="00954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Симптомы гипертиреоза: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 массы тела даже при нормальном питании, тревожность, раздражительность, учащенное сердцебиение – более 100 ударов/мин.,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 раскрытые «выступающие» вперед глаза, дрожь в руках, слабость, выпадение волос, частый стул, потливость, нарушение менструального цикла.</w:t>
      </w:r>
      <w:proofErr w:type="gramEnd"/>
    </w:p>
    <w:p w:rsidR="0095402A" w:rsidRDefault="0095402A" w:rsidP="00954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щитовидной железы можно выявить путём определения уровня тиреотропного гормона (ТТГ)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гормонов в крови*.</w:t>
      </w:r>
    </w:p>
    <w:p w:rsidR="0095402A" w:rsidRDefault="0095402A" w:rsidP="0095402A">
      <w:pPr>
        <w:shd w:val="clear" w:color="auto" w:fill="FFFFFF"/>
        <w:spacing w:after="0" w:line="240" w:lineRule="auto"/>
        <w:ind w:left="86" w:right="19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снабжения организма человека йодом обусловила введение в нашей стране программы всеобщей массовой профилактики. Законодательно установлено, что дополнительное снабже</w:t>
      </w:r>
      <w:r>
        <w:rPr>
          <w:rFonts w:ascii="Times New Roman" w:hAnsi="Times New Roman" w:cs="Times New Roman"/>
          <w:sz w:val="28"/>
          <w:szCs w:val="28"/>
        </w:rPr>
        <w:softHyphen/>
        <w:t>ние жителей Республики Беларусь этим важным микроэлементом осуществляется путем йодирования поваренной соли. Такая соль не имеет особого вкуса и запаха. Каждый грамм соли содержит в себе около 40 микрограммов йода. Потребление около 3-5 граммов йодированной соли в сутки обеспечивает человеку нормальный уровень содержания йода в организме. Соль необходимо добавлять в блюдо перед употреблением, а не во время приготовления, так как при нагревании йод практически полностью испаряется.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Препараты йода используются тогда, когда нехватка йода может быть особенно опасной, а потребности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первую очередь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касается беременных женщин и детей. Ведь, недостаточное поступление йода в организм приводит к нарушению нормального формирования центральной нервной системы и </w:t>
      </w:r>
      <w:r>
        <w:rPr>
          <w:rFonts w:ascii="Times New Roman" w:hAnsi="Times New Roman" w:cs="Times New Roman"/>
          <w:spacing w:val="-2"/>
          <w:sz w:val="28"/>
          <w:szCs w:val="28"/>
        </w:rPr>
        <w:t>обеспечению адекватного умственного развития ребенка.</w:t>
      </w:r>
    </w:p>
    <w:p w:rsidR="0095402A" w:rsidRDefault="0095402A" w:rsidP="0095402A">
      <w:pPr>
        <w:shd w:val="clear" w:color="auto" w:fill="FFFFFF"/>
        <w:spacing w:after="0" w:line="240" w:lineRule="auto"/>
        <w:ind w:left="86" w:right="19" w:firstLine="62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 профилактику и лечение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щитовидной железы,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избегать отрицательных эмоций и стрессовых ситуаций, вести здоровый образ жизни, больше гулять на свежем воздухе, заниматься физическими упражнениями, использовать в пищу соль, богатой йодом,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исключить вредные привычки. </w:t>
      </w:r>
    </w:p>
    <w:p w:rsidR="0095402A" w:rsidRDefault="0095402A" w:rsidP="0095402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18 мая</w:t>
      </w:r>
      <w:r>
        <w:rPr>
          <w:rFonts w:ascii="Times New Roman" w:hAnsi="Times New Roman" w:cs="Times New Roman"/>
          <w:i/>
          <w:sz w:val="28"/>
          <w:szCs w:val="28"/>
        </w:rPr>
        <w:t xml:space="preserve"> 2018 года на базе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«Гомельский областной эндокринологический диспансер» будет работать «прямая» телефонная линия с 10-00 до 12-00 по тел. 8 (0232) 33-74-95. На ваши вопросы по профилактике, диагностике и лечению заболеваний щитовидной железы ответят врачи-эндокринологи.</w:t>
      </w:r>
    </w:p>
    <w:p w:rsidR="0095402A" w:rsidRDefault="0095402A" w:rsidP="0095402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402A" w:rsidRDefault="0095402A" w:rsidP="0095402A">
      <w:pPr>
        <w:shd w:val="clear" w:color="auto" w:fill="FFFFFF"/>
        <w:tabs>
          <w:tab w:val="left" w:pos="7935"/>
        </w:tabs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5402A" w:rsidRDefault="0095402A" w:rsidP="0095402A">
      <w:pPr>
        <w:tabs>
          <w:tab w:val="left" w:pos="598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Помощник  врача   эпидемиолога</w:t>
      </w:r>
      <w:r w:rsidRPr="0095402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Голешова</w:t>
      </w:r>
      <w:proofErr w:type="spellEnd"/>
      <w:r>
        <w:rPr>
          <w:i/>
          <w:sz w:val="28"/>
          <w:szCs w:val="28"/>
        </w:rPr>
        <w:t xml:space="preserve"> О.В.</w:t>
      </w:r>
    </w:p>
    <w:p w:rsidR="0095402A" w:rsidRDefault="0095402A" w:rsidP="0095402A">
      <w:pPr>
        <w:rPr>
          <w:sz w:val="28"/>
          <w:szCs w:val="28"/>
        </w:rPr>
      </w:pPr>
      <w:bookmarkStart w:id="0" w:name="_GoBack"/>
      <w:bookmarkEnd w:id="0"/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p w:rsidR="0095402A" w:rsidRDefault="0095402A" w:rsidP="0095402A">
      <w:pPr>
        <w:rPr>
          <w:sz w:val="28"/>
          <w:szCs w:val="28"/>
        </w:rPr>
      </w:pPr>
    </w:p>
    <w:sectPr w:rsidR="0095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2A"/>
    <w:rsid w:val="0095402A"/>
    <w:rsid w:val="00F3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2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540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02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 Spacing"/>
    <w:uiPriority w:val="1"/>
    <w:qFormat/>
    <w:rsid w:val="009540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2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540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02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 Spacing"/>
    <w:uiPriority w:val="1"/>
    <w:qFormat/>
    <w:rsid w:val="009540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Company>Torrents.by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2019-12-08T13:06:00Z</dcterms:created>
  <dcterms:modified xsi:type="dcterms:W3CDTF">2019-12-08T13:08:00Z</dcterms:modified>
</cp:coreProperties>
</file>